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78A314FE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30915B03" w:rsidR="00E71AC2" w:rsidRPr="00100C42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>składane na podstawie art. 125 ust. 1 ustawy z dnia 11 września 2019 r. Prawo zamówień publicznych (dalej jako: ustawa Pzp),</w:t>
      </w:r>
      <w:r w:rsidR="00844C25" w:rsidRPr="00100C42">
        <w:rPr>
          <w:rFonts w:ascii="Cambria" w:hAnsi="Cambria" w:cs="Times New Roman"/>
          <w:sz w:val="22"/>
          <w:szCs w:val="22"/>
        </w:rPr>
        <w:t xml:space="preserve"> n</w:t>
      </w:r>
      <w:r w:rsidRPr="00100C42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0C7504">
        <w:rPr>
          <w:rStyle w:val="Teksttreci27Pogrubienie"/>
          <w:rFonts w:ascii="Cambria" w:hAnsi="Cambria" w:cs="Times New Roman"/>
          <w:sz w:val="22"/>
          <w:szCs w:val="22"/>
        </w:rPr>
        <w:t>„</w:t>
      </w:r>
      <w:r w:rsidR="000C7504" w:rsidRPr="000C7504">
        <w:rPr>
          <w:rStyle w:val="Teksttreci27Pogrubienie"/>
          <w:rFonts w:ascii="Cambria" w:hAnsi="Cambria" w:cs="Times New Roman"/>
          <w:sz w:val="22"/>
          <w:szCs w:val="22"/>
        </w:rPr>
        <w:t>Przebudowa drogi wojewódzkiej nr 973 na odcinku 110 km 1+893 - 110 km 2+364 w miejscowości Ilkowice, gmina Żabno, polegająca na budowie lewostronnego chodnika</w:t>
      </w:r>
      <w:r w:rsidR="00AE1C87" w:rsidRPr="000C7504">
        <w:rPr>
          <w:rStyle w:val="Teksttreci27Pogrubienie"/>
          <w:rFonts w:ascii="Cambria" w:hAnsi="Cambria" w:cs="Times New Roman"/>
          <w:sz w:val="22"/>
          <w:szCs w:val="22"/>
        </w:rPr>
        <w:t>”</w:t>
      </w:r>
      <w:r w:rsidR="00C61E86" w:rsidRPr="00100C42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100C42">
        <w:rPr>
          <w:rFonts w:ascii="Cambria" w:hAnsi="Cambria" w:cs="Times New Roman"/>
          <w:sz w:val="22"/>
          <w:szCs w:val="22"/>
        </w:rPr>
        <w:t xml:space="preserve">prowadzonego przez </w:t>
      </w:r>
      <w:r w:rsidRPr="00100C42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100C42">
        <w:rPr>
          <w:rFonts w:ascii="Cambria" w:hAnsi="Cambria" w:cs="Times New Roman"/>
          <w:sz w:val="22"/>
          <w:szCs w:val="22"/>
        </w:rPr>
        <w:t>ul. </w:t>
      </w:r>
      <w:r w:rsidRPr="00100C42">
        <w:rPr>
          <w:rFonts w:ascii="Cambria" w:hAnsi="Cambria" w:cs="Times New Roman"/>
          <w:sz w:val="22"/>
          <w:szCs w:val="22"/>
        </w:rPr>
        <w:t>Jagiełły 1, 33-240 Żabno</w:t>
      </w:r>
      <w:r w:rsidRPr="00100C42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100C42">
        <w:rPr>
          <w:rFonts w:ascii="Cambria" w:hAnsi="Cambria" w:cs="Times New Roman"/>
          <w:sz w:val="22"/>
          <w:szCs w:val="22"/>
        </w:rPr>
        <w:t>oświadczam</w:t>
      </w:r>
      <w:r w:rsidRPr="00100C42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6CE328DF" w14:textId="77777777" w:rsidR="00135FA2" w:rsidRPr="00844C25" w:rsidRDefault="00135FA2" w:rsidP="00135FA2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 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art. 108 ust. 1 pkt 1,2,5 </w:t>
      </w:r>
      <w:r>
        <w:rPr>
          <w:rStyle w:val="Teksttreci2775ptKursywa"/>
          <w:rFonts w:ascii="Cambria" w:hAnsi="Cambria" w:cs="Times New Roman"/>
          <w:sz w:val="22"/>
          <w:szCs w:val="22"/>
        </w:rPr>
        <w:t xml:space="preserve">oraz art. 109 ust. 1 pkt 5, 7, 8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…………………………………………………………………………………</w:t>
      </w:r>
      <w:r>
        <w:rPr>
          <w:rFonts w:ascii="Cambria" w:hAnsi="Cambria" w:cs="Times New Roman"/>
          <w:sz w:val="22"/>
          <w:szCs w:val="22"/>
        </w:rPr>
        <w:t>………………</w:t>
      </w:r>
    </w:p>
    <w:p w14:paraId="61A3EAAC" w14:textId="77777777" w:rsidR="00135FA2" w:rsidRPr="00844C25" w:rsidRDefault="00135FA2" w:rsidP="00135FA2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18988CF2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pkt. 1 i 2 Specyfikacji Warunków 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E3F6CC6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23CAFF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D365304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4DE4B0F0" w14:textId="77777777" w:rsidR="007A68F1" w:rsidRPr="00844C25" w:rsidRDefault="007A68F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262F7B6D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i 2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</w:t>
      </w:r>
      <w:proofErr w:type="spellStart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1F090594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7A68F1">
      <w:rPr>
        <w:rFonts w:ascii="Cambria" w:eastAsiaTheme="majorEastAsia" w:hAnsi="Cambria" w:cstheme="majorBidi"/>
        <w:b/>
        <w:sz w:val="20"/>
        <w:szCs w:val="20"/>
      </w:rPr>
      <w:t>1</w:t>
    </w:r>
    <w:r w:rsidR="000C7504">
      <w:rPr>
        <w:rFonts w:ascii="Cambria" w:eastAsiaTheme="majorEastAsia" w:hAnsi="Cambria" w:cstheme="majorBidi"/>
        <w:b/>
        <w:sz w:val="20"/>
        <w:szCs w:val="20"/>
      </w:rPr>
      <w:t>8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00D4753A" w:rsidR="001769F1" w:rsidRPr="00844C25" w:rsidRDefault="007A68F1" w:rsidP="002F263F">
    <w:pPr>
      <w:pStyle w:val="Nagwek"/>
      <w:jc w:val="center"/>
    </w:pPr>
    <w:r>
      <w:rPr>
        <w:noProof/>
      </w:rPr>
      <w:drawing>
        <wp:inline distT="0" distB="0" distL="0" distR="0" wp14:anchorId="71A1E2D9" wp14:editId="1504EA74">
          <wp:extent cx="5760720" cy="749300"/>
          <wp:effectExtent l="0" t="0" r="0" b="0"/>
          <wp:docPr id="10679805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7980549" name="Obraz 10679805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C7504"/>
    <w:rsid w:val="000E4554"/>
    <w:rsid w:val="000E5565"/>
    <w:rsid w:val="00100C42"/>
    <w:rsid w:val="001147D8"/>
    <w:rsid w:val="00127B13"/>
    <w:rsid w:val="00135FA2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E1D91"/>
    <w:rsid w:val="005F67CD"/>
    <w:rsid w:val="006276F7"/>
    <w:rsid w:val="00654959"/>
    <w:rsid w:val="00691EFB"/>
    <w:rsid w:val="006B39F2"/>
    <w:rsid w:val="007227DC"/>
    <w:rsid w:val="007A68F1"/>
    <w:rsid w:val="008152AE"/>
    <w:rsid w:val="00825C60"/>
    <w:rsid w:val="00835AB1"/>
    <w:rsid w:val="00844C25"/>
    <w:rsid w:val="008701E0"/>
    <w:rsid w:val="008872EE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32</cp:revision>
  <dcterms:created xsi:type="dcterms:W3CDTF">2023-09-08T12:35:00Z</dcterms:created>
  <dcterms:modified xsi:type="dcterms:W3CDTF">2026-04-24T06:14:00Z</dcterms:modified>
</cp:coreProperties>
</file>